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60F82" w:rsidRDefault="00560F82" w:rsidP="00683CF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60F82">
              <w:rPr>
                <w:rFonts w:cs="Arial"/>
                <w:b/>
                <w:color w:val="339966"/>
                <w:sz w:val="20"/>
              </w:rPr>
              <w:t>Maximum 9 credits for installing the</w:t>
            </w:r>
            <w:r w:rsidR="007C3A26">
              <w:rPr>
                <w:rFonts w:cs="Arial"/>
                <w:b/>
                <w:color w:val="339966"/>
                <w:sz w:val="20"/>
              </w:rPr>
              <w:t xml:space="preserve"> following</w:t>
            </w:r>
            <w:bookmarkStart w:id="0" w:name="_GoBack"/>
            <w:bookmarkEnd w:id="0"/>
            <w:r w:rsidRPr="00560F82">
              <w:rPr>
                <w:rFonts w:cs="Arial"/>
                <w:b/>
                <w:color w:val="339966"/>
                <w:sz w:val="20"/>
              </w:rPr>
              <w:t xml:space="preserve"> listed water efficient devices.</w:t>
            </w:r>
          </w:p>
          <w:p w:rsidR="003B344D" w:rsidRPr="003B344D" w:rsidRDefault="003B344D" w:rsidP="00626D6A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3B344D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3B344D">
              <w:rPr>
                <w:rFonts w:cs="Arial"/>
                <w:b/>
                <w:color w:val="339966"/>
                <w:sz w:val="20"/>
              </w:rPr>
              <w:t>.</w:t>
            </w:r>
            <w:r w:rsidRPr="003B344D">
              <w:rPr>
                <w:rFonts w:cs="Arial"/>
                <w:b/>
                <w:color w:val="339966"/>
                <w:sz w:val="20"/>
              </w:rPr>
              <w:tab/>
              <w:t xml:space="preserve">1 credit for automatic infrared sensor water taps; </w:t>
            </w:r>
          </w:p>
          <w:p w:rsidR="003B344D" w:rsidRPr="003B344D" w:rsidRDefault="003B344D" w:rsidP="00626D6A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3B344D">
              <w:rPr>
                <w:rFonts w:cs="Arial"/>
                <w:b/>
                <w:color w:val="339966"/>
                <w:sz w:val="20"/>
              </w:rPr>
              <w:t>ii.</w:t>
            </w:r>
            <w:r w:rsidRPr="003B344D">
              <w:rPr>
                <w:rFonts w:cs="Arial"/>
                <w:b/>
                <w:color w:val="339966"/>
                <w:sz w:val="20"/>
              </w:rPr>
              <w:tab/>
              <w:t>2 credits for 80% of all water taps are certified under Voluntary Water Efficiency Labelling Scheme (WELS) Grade 2 or above, or fitted with flow controllers of WELS Grade 2 or above; or</w:t>
            </w:r>
          </w:p>
          <w:p w:rsidR="003B344D" w:rsidRPr="003B344D" w:rsidRDefault="003B344D" w:rsidP="00626D6A">
            <w:pPr>
              <w:pStyle w:val="Paragraph"/>
              <w:spacing w:before="0" w:after="0"/>
              <w:ind w:leftChars="234" w:left="562"/>
              <w:rPr>
                <w:rFonts w:cs="Arial"/>
                <w:b/>
                <w:color w:val="339966"/>
                <w:sz w:val="20"/>
              </w:rPr>
            </w:pPr>
            <w:r w:rsidRPr="003B344D">
              <w:rPr>
                <w:rFonts w:cs="Arial"/>
                <w:b/>
                <w:color w:val="339966"/>
                <w:sz w:val="20"/>
              </w:rPr>
              <w:t>4 credits for 80% of all water taps are certified under WELS Grade 1 or fitted with flow controllers of WELS Grade 1;</w:t>
            </w:r>
          </w:p>
          <w:p w:rsidR="003B344D" w:rsidRPr="003B344D" w:rsidRDefault="003B344D" w:rsidP="00626D6A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3B344D">
              <w:rPr>
                <w:rFonts w:cs="Arial"/>
                <w:b/>
                <w:color w:val="339966"/>
                <w:sz w:val="20"/>
              </w:rPr>
              <w:t>iii.</w:t>
            </w:r>
            <w:r w:rsidRPr="003B344D">
              <w:rPr>
                <w:rFonts w:cs="Arial"/>
                <w:b/>
                <w:color w:val="339966"/>
                <w:sz w:val="20"/>
              </w:rPr>
              <w:tab/>
              <w:t>2 credits for 80% of all showers for bathing are certified under WELS Grade 2 or above, or fitted with flow controllers of WELS Grade 2 or above; or</w:t>
            </w:r>
          </w:p>
          <w:p w:rsidR="00560F82" w:rsidRDefault="003B344D" w:rsidP="00626D6A">
            <w:pPr>
              <w:pStyle w:val="Paragraph"/>
              <w:spacing w:before="0" w:after="0"/>
              <w:ind w:leftChars="234" w:left="562"/>
              <w:rPr>
                <w:rFonts w:cs="Arial"/>
                <w:b/>
                <w:color w:val="339966"/>
                <w:sz w:val="20"/>
              </w:rPr>
            </w:pPr>
            <w:r w:rsidRPr="003B344D">
              <w:rPr>
                <w:rFonts w:cs="Arial"/>
                <w:b/>
                <w:color w:val="339966"/>
                <w:sz w:val="20"/>
              </w:rPr>
              <w:t>4 credits for 80% of all showers for bathing are certified under WELS Grade 1 or fitted with flow controllers of WELS Grade 1.</w:t>
            </w:r>
          </w:p>
          <w:p w:rsidR="00683CFE" w:rsidRPr="007F2DBA" w:rsidRDefault="00683CFE" w:rsidP="00683CF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60F82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9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5"/>
          </w:tcPr>
          <w:p w:rsidR="00783CDB" w:rsidRPr="00626D6A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6D6A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626D6A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626D6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4305AE" w:rsidRPr="007F2DBA" w:rsidTr="00097280">
        <w:tc>
          <w:tcPr>
            <w:tcW w:w="10728" w:type="dxa"/>
            <w:gridSpan w:val="6"/>
          </w:tcPr>
          <w:p w:rsidR="004305AE" w:rsidRPr="00626D6A" w:rsidRDefault="00626D6A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626D6A">
              <w:rPr>
                <w:rFonts w:cs="Arial"/>
                <w:color w:val="auto"/>
                <w:sz w:val="20"/>
              </w:rPr>
              <w:t>The following water efficient devices</w:t>
            </w:r>
            <w:r>
              <w:rPr>
                <w:rFonts w:cs="Arial"/>
                <w:color w:val="auto"/>
                <w:sz w:val="20"/>
              </w:rPr>
              <w:t xml:space="preserve"> are installed:</w:t>
            </w:r>
          </w:p>
        </w:tc>
      </w:tr>
      <w:tr w:rsidR="004305AE" w:rsidRPr="007F2DBA" w:rsidTr="002A2316">
        <w:sdt>
          <w:sdtPr>
            <w:rPr>
              <w:rFonts w:cs="Arial"/>
              <w:color w:val="auto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Pr="00626D6A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626D6A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4305AE" w:rsidRPr="00626D6A" w:rsidRDefault="00626D6A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A</w:t>
            </w:r>
            <w:r w:rsidRPr="00626D6A">
              <w:rPr>
                <w:rFonts w:cs="Arial"/>
                <w:color w:val="auto"/>
                <w:sz w:val="20"/>
              </w:rPr>
              <w:t>utomatic infrared sensor water taps</w:t>
            </w:r>
          </w:p>
        </w:tc>
      </w:tr>
      <w:tr w:rsidR="001B44BA" w:rsidRPr="007F2DBA" w:rsidTr="002A2316">
        <w:sdt>
          <w:sdtPr>
            <w:rPr>
              <w:rFonts w:cs="Arial"/>
              <w:sz w:val="22"/>
            </w:rPr>
            <w:id w:val="-1320877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B44BA" w:rsidRDefault="001B44BA" w:rsidP="001B44BA">
                <w:r w:rsidRPr="009D22C7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B44BA" w:rsidRDefault="001B44BA" w:rsidP="001B44BA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626D6A">
              <w:rPr>
                <w:rFonts w:cs="Arial"/>
                <w:color w:val="auto"/>
                <w:sz w:val="20"/>
              </w:rPr>
              <w:t>80% of all water taps are certified under Voluntary Water Efficiency Labelling Scheme (WELS) Grade 2 or above, or fitted with flow controllers of WELS Grade 2 or above</w:t>
            </w:r>
          </w:p>
        </w:tc>
      </w:tr>
      <w:tr w:rsidR="001B44BA" w:rsidRPr="007F2DBA" w:rsidTr="002A2316">
        <w:sdt>
          <w:sdtPr>
            <w:rPr>
              <w:rFonts w:cs="Arial"/>
              <w:sz w:val="22"/>
            </w:rPr>
            <w:id w:val="-1216040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B44BA" w:rsidRDefault="001B44BA" w:rsidP="001B44BA">
                <w:r w:rsidRPr="009D22C7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B44BA" w:rsidRDefault="001B44BA" w:rsidP="001B44BA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B44BA">
              <w:rPr>
                <w:rFonts w:cs="Arial"/>
                <w:color w:val="auto"/>
                <w:sz w:val="20"/>
              </w:rPr>
              <w:t>80% of all water taps are certified under WELS Grade 1 or fitted with flow controllers of WELS Grade 1</w:t>
            </w:r>
          </w:p>
        </w:tc>
      </w:tr>
      <w:tr w:rsidR="001B44BA" w:rsidRPr="007F2DBA" w:rsidTr="002A2316">
        <w:sdt>
          <w:sdtPr>
            <w:rPr>
              <w:rFonts w:cs="Arial"/>
              <w:sz w:val="22"/>
            </w:rPr>
            <w:id w:val="-1031109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B44BA" w:rsidRDefault="001B44BA" w:rsidP="001B44BA">
                <w:r w:rsidRPr="009D22C7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B44BA" w:rsidRDefault="001B44BA" w:rsidP="001B44BA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B44BA">
              <w:rPr>
                <w:rFonts w:cs="Arial"/>
                <w:color w:val="auto"/>
                <w:sz w:val="20"/>
              </w:rPr>
              <w:t>80% of all showers for bathing are certified under WELS Grade 2 or above, or fitted with flow controllers of WELS Grade 2 or above</w:t>
            </w:r>
          </w:p>
        </w:tc>
      </w:tr>
      <w:tr w:rsidR="001B44BA" w:rsidRPr="007F2DBA" w:rsidTr="002A2316">
        <w:sdt>
          <w:sdtPr>
            <w:rPr>
              <w:rFonts w:cs="Arial"/>
              <w:sz w:val="22"/>
            </w:rPr>
            <w:id w:val="822939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B44BA" w:rsidRDefault="001B44BA" w:rsidP="001B44BA">
                <w:r w:rsidRPr="009D22C7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B44BA" w:rsidRDefault="001B44BA" w:rsidP="001B44BA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1B44BA">
              <w:rPr>
                <w:rFonts w:cs="Arial"/>
                <w:color w:val="auto"/>
                <w:sz w:val="20"/>
              </w:rPr>
              <w:t>80% of all showers for bathing are certified under WELS Grade 1 or fitted with flow controllers of WELS Grade 1</w:t>
            </w:r>
          </w:p>
        </w:tc>
      </w:tr>
      <w:tr w:rsidR="00E24A44" w:rsidRPr="007F2DBA" w:rsidTr="007E7107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6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AA681D" w:rsidRPr="007F2DBA" w:rsidRDefault="00E42522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522">
              <w:rPr>
                <w:rFonts w:ascii="Arial" w:hAnsi="Arial" w:cs="Arial"/>
                <w:sz w:val="20"/>
                <w:szCs w:val="20"/>
                <w:lang w:val="en-GB"/>
              </w:rPr>
              <w:t>Schedule of water taps and shower heads for bathing installed at the locations under the control of the Applicant</w:t>
            </w:r>
            <w:r w:rsidR="00B3202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425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23749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42522" w:rsidRPr="004F78FC" w:rsidRDefault="00E42522" w:rsidP="00E425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E42522" w:rsidRPr="007F2DBA" w:rsidRDefault="00E42522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522">
              <w:rPr>
                <w:rFonts w:ascii="Arial" w:hAnsi="Arial" w:cs="Arial"/>
                <w:sz w:val="20"/>
                <w:szCs w:val="20"/>
                <w:lang w:val="en-GB"/>
              </w:rPr>
              <w:t>Manufacturer specification or catalogues of water taps and shower heads for bathing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425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65537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42522" w:rsidRPr="004F78FC" w:rsidRDefault="00E42522" w:rsidP="00E425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E42522" w:rsidRPr="007F2DBA" w:rsidRDefault="00E42522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522">
              <w:rPr>
                <w:rFonts w:ascii="Arial" w:hAnsi="Arial" w:cs="Arial"/>
                <w:sz w:val="20"/>
                <w:szCs w:val="20"/>
                <w:lang w:val="en-GB"/>
              </w:rPr>
              <w:t xml:space="preserve">Registry of the WELS products extracted from Water Supplies Department (WSD)’s website or registration certificate </w:t>
            </w:r>
            <w:r w:rsidR="001B44BA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E42522">
              <w:rPr>
                <w:rFonts w:ascii="Arial" w:hAnsi="Arial" w:cs="Arial"/>
                <w:sz w:val="20"/>
                <w:szCs w:val="20"/>
                <w:lang w:val="en-GB"/>
              </w:rPr>
              <w:t>WELS issued by WSD showing the WELS Grade of the water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taps and shower for bathing.</w:t>
            </w:r>
          </w:p>
        </w:tc>
      </w:tr>
      <w:tr w:rsidR="00E425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42522" w:rsidRPr="004F78FC" w:rsidRDefault="00E42522" w:rsidP="00E425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E42522" w:rsidRPr="007F2DBA" w:rsidRDefault="00E42522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2522">
              <w:rPr>
                <w:rFonts w:ascii="Arial" w:hAnsi="Arial" w:cs="Arial"/>
                <w:sz w:val="20"/>
                <w:szCs w:val="20"/>
                <w:lang w:val="en-GB"/>
              </w:rPr>
              <w:t>On-site photographs</w:t>
            </w:r>
            <w:r w:rsidR="001B44BA">
              <w:t xml:space="preserve"> </w:t>
            </w:r>
            <w:r w:rsidR="001B44BA" w:rsidRPr="001B44BA">
              <w:rPr>
                <w:rFonts w:ascii="Arial" w:hAnsi="Arial" w:cs="Arial"/>
                <w:sz w:val="20"/>
                <w:szCs w:val="20"/>
                <w:lang w:val="en-GB"/>
              </w:rPr>
              <w:t>of the water fixtures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425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42522" w:rsidRPr="004F78FC" w:rsidRDefault="00E42522" w:rsidP="00E425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E42522" w:rsidRPr="001B44BA" w:rsidRDefault="00E42522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B44BA" w:rsidRPr="007F2DBA" w:rsidTr="007E7107">
        <w:tc>
          <w:tcPr>
            <w:tcW w:w="468" w:type="dxa"/>
          </w:tcPr>
          <w:p w:rsidR="001B44BA" w:rsidRDefault="001B44BA" w:rsidP="00E425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1B44BA" w:rsidRPr="007F2DBA" w:rsidRDefault="001B44BA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B44BA" w:rsidRPr="007F2DBA" w:rsidTr="007E7107">
        <w:tc>
          <w:tcPr>
            <w:tcW w:w="468" w:type="dxa"/>
          </w:tcPr>
          <w:p w:rsidR="001B44BA" w:rsidRDefault="001B44BA" w:rsidP="00E425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1B44BA" w:rsidRPr="007F2DBA" w:rsidRDefault="001B44BA" w:rsidP="00E425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7B5" w:rsidRDefault="00BB47B5">
      <w:r>
        <w:separator/>
      </w:r>
    </w:p>
  </w:endnote>
  <w:endnote w:type="continuationSeparator" w:id="0">
    <w:p w:rsidR="00BB47B5" w:rsidRDefault="00BB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3A53D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C3A2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C3A2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7B5" w:rsidRDefault="00BB47B5">
      <w:r>
        <w:separator/>
      </w:r>
    </w:p>
  </w:footnote>
  <w:footnote w:type="continuationSeparator" w:id="0">
    <w:p w:rsidR="00BB47B5" w:rsidRDefault="00BB4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560F82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560F8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Devices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A53D0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149B1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44BA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A53D0"/>
    <w:rsid w:val="003B344D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26D6A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3A26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202B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2522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EBCA0-C217-43F6-ACE7-649A4834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340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44</cp:revision>
  <cp:lastPrinted>2013-02-28T09:13:00Z</cp:lastPrinted>
  <dcterms:created xsi:type="dcterms:W3CDTF">2015-10-27T03:18:00Z</dcterms:created>
  <dcterms:modified xsi:type="dcterms:W3CDTF">2016-03-19T09:06:00Z</dcterms:modified>
</cp:coreProperties>
</file>